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4904A" w14:textId="7B108CF7" w:rsidR="006100DD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33A16">
        <w:rPr>
          <w:rFonts w:ascii="Times New Roman" w:hAnsi="Times New Roman" w:cs="Times New Roman"/>
          <w:b/>
          <w:bCs/>
          <w:sz w:val="24"/>
          <w:szCs w:val="24"/>
        </w:rPr>
        <w:t>Spis treści</w:t>
      </w:r>
    </w:p>
    <w:p w14:paraId="34F83150" w14:textId="77777777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6ABEFC5" w14:textId="6C0E26C5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Wykaz stosowanych skrótów</w:t>
      </w:r>
    </w:p>
    <w:p w14:paraId="4CD426DF" w14:textId="31E183E5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Wstęp</w:t>
      </w:r>
    </w:p>
    <w:p w14:paraId="5A83B6C9" w14:textId="7701A6B3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Rozdział 1. </w:t>
      </w:r>
      <w:r w:rsidRPr="00333A16">
        <w:rPr>
          <w:rFonts w:ascii="Times New Roman" w:hAnsi="Times New Roman" w:cs="Times New Roman"/>
          <w:b/>
          <w:bCs/>
          <w:sz w:val="24"/>
          <w:szCs w:val="24"/>
        </w:rPr>
        <w:t>Jednostka chorobowa</w:t>
      </w:r>
      <w:r w:rsidRPr="00333A16">
        <w:rPr>
          <w:rFonts w:ascii="Times New Roman" w:hAnsi="Times New Roman" w:cs="Times New Roman"/>
          <w:sz w:val="24"/>
          <w:szCs w:val="24"/>
        </w:rPr>
        <w:t xml:space="preserve"> – wprowadzenie teoretyczne</w:t>
      </w:r>
    </w:p>
    <w:p w14:paraId="1C80BE60" w14:textId="06019B37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1.1. Definicja </w:t>
      </w:r>
    </w:p>
    <w:p w14:paraId="12142E09" w14:textId="3088AA7F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1.2. Epidemiologia </w:t>
      </w:r>
    </w:p>
    <w:p w14:paraId="2B36DBD9" w14:textId="06AC2EA1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1.3. Etiologia i czynniki ryzyka </w:t>
      </w:r>
    </w:p>
    <w:p w14:paraId="729CDFBB" w14:textId="77777777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1.4. Objawy</w:t>
      </w:r>
    </w:p>
    <w:p w14:paraId="07400937" w14:textId="168578F5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1.5. Diagnostyka </w:t>
      </w:r>
    </w:p>
    <w:p w14:paraId="3EAE3542" w14:textId="197E17C3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1.6. Metody leczenia </w:t>
      </w:r>
    </w:p>
    <w:p w14:paraId="3C3DFA3F" w14:textId="156255A1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1.7. Profilaktyka </w:t>
      </w:r>
    </w:p>
    <w:p w14:paraId="044183FF" w14:textId="787BC765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Rozdział 2. Charakterystyka procesu pielęgnowania pacjenta z </w:t>
      </w:r>
    </w:p>
    <w:p w14:paraId="60718B60" w14:textId="77777777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2.1. Istota procesu pielęgnowania pacjenta</w:t>
      </w:r>
    </w:p>
    <w:p w14:paraId="7EFCD57C" w14:textId="3F9D5997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2.2. Problemy pielęgnacyjne pacjenta z </w:t>
      </w:r>
    </w:p>
    <w:p w14:paraId="449700AA" w14:textId="1282BEEA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2.3. Zadania pielęgniarki opiece nad pacjentem z </w:t>
      </w:r>
    </w:p>
    <w:p w14:paraId="1B98F17C" w14:textId="77777777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Rozdział 3. Metodologiczne podstawy pracy</w:t>
      </w:r>
    </w:p>
    <w:p w14:paraId="5574D3B9" w14:textId="77777777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3.1. Cel pracy </w:t>
      </w:r>
    </w:p>
    <w:p w14:paraId="7DEB4A74" w14:textId="77777777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3.2. Materiał i metoda </w:t>
      </w:r>
    </w:p>
    <w:p w14:paraId="469433B5" w14:textId="77777777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3.3. Techniki i narzędzia badawcze</w:t>
      </w:r>
    </w:p>
    <w:p w14:paraId="3E90926D" w14:textId="77777777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3.4. Organizacja i przebieg badań</w:t>
      </w:r>
    </w:p>
    <w:p w14:paraId="49247BAB" w14:textId="3CE2CE4E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Rozdział 4. Studium indywidualnego przypadku pacjenta z </w:t>
      </w:r>
    </w:p>
    <w:p w14:paraId="17A93B52" w14:textId="6411621F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4.1. Opis przypadku pacjenta z </w:t>
      </w:r>
    </w:p>
    <w:p w14:paraId="5255775A" w14:textId="09EE2CA9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4.2. Proces pielęgnowania pacjenta z </w:t>
      </w:r>
    </w:p>
    <w:p w14:paraId="61773F71" w14:textId="77777777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Dyskusja (opcjonalnie)</w:t>
      </w:r>
    </w:p>
    <w:p w14:paraId="36C9CD15" w14:textId="77777777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Wnioski</w:t>
      </w:r>
    </w:p>
    <w:p w14:paraId="76CD8235" w14:textId="77777777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Podsumowanie</w:t>
      </w:r>
    </w:p>
    <w:p w14:paraId="45091474" w14:textId="77777777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Spis rycin</w:t>
      </w:r>
    </w:p>
    <w:p w14:paraId="086280E2" w14:textId="77777777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Spis tabel</w:t>
      </w:r>
    </w:p>
    <w:p w14:paraId="45F7104E" w14:textId="77777777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Piśmiennictwo</w:t>
      </w:r>
    </w:p>
    <w:p w14:paraId="32394EA3" w14:textId="77777777" w:rsidR="00333A16" w:rsidRPr="00333A16" w:rsidRDefault="00333A16" w:rsidP="00333A1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Aneks</w:t>
      </w:r>
    </w:p>
    <w:p w14:paraId="69F51BCC" w14:textId="77777777" w:rsidR="00333A16" w:rsidRDefault="00333A16" w:rsidP="00333A16">
      <w:pPr>
        <w:pStyle w:val="Bezodstpw"/>
      </w:pPr>
    </w:p>
    <w:p w14:paraId="5AC88C7E" w14:textId="77777777" w:rsidR="00333A16" w:rsidRDefault="00333A16"/>
    <w:sectPr w:rsidR="00333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A16"/>
    <w:rsid w:val="00085D16"/>
    <w:rsid w:val="00333A16"/>
    <w:rsid w:val="00396FB9"/>
    <w:rsid w:val="003A001E"/>
    <w:rsid w:val="005C0ACF"/>
    <w:rsid w:val="00610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C4A0F"/>
  <w15:chartTrackingRefBased/>
  <w15:docId w15:val="{853036F9-48F4-4331-AE56-20B41B0FB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33A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33A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33A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33A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33A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33A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33A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33A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33A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3A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33A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33A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33A1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33A1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33A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33A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33A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33A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33A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33A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33A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33A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33A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33A1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33A1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33A1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33A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33A1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33A16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333A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</Words>
  <Characters>691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Monika Bukiewicz</cp:lastModifiedBy>
  <cp:revision>1</cp:revision>
  <dcterms:created xsi:type="dcterms:W3CDTF">2025-06-30T07:26:00Z</dcterms:created>
  <dcterms:modified xsi:type="dcterms:W3CDTF">2025-06-30T07:29:00Z</dcterms:modified>
</cp:coreProperties>
</file>